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645" w:rsidRPr="008045A1" w:rsidRDefault="00B80645" w:rsidP="00B80645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2855008"/>
      <w:r w:rsidRPr="008045A1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8045A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СОО     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8045A1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8045A1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8045A1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P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P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8045A1" w:rsidRPr="008045A1" w:rsidRDefault="008045A1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8045A1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8045A1">
        <w:rPr>
          <w:rFonts w:ascii="Times New Roman" w:eastAsia="Times New Roman" w:hAnsi="Times New Roman" w:cs="Times New Roman"/>
          <w:bCs/>
        </w:rPr>
        <w:t xml:space="preserve">                     </w:t>
      </w:r>
      <w:r w:rsidR="008045A1" w:rsidRPr="008045A1">
        <w:rPr>
          <w:rFonts w:ascii="Times New Roman" w:eastAsia="Times New Roman" w:hAnsi="Times New Roman" w:cs="Times New Roman"/>
          <w:bCs/>
        </w:rPr>
        <w:t xml:space="preserve">     по предмету (курсу) вероятность и статистика (углубленный уровень)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8045A1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8045A1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B80645" w:rsidRPr="008045A1" w:rsidRDefault="00B80645" w:rsidP="00B8064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575C83" w:rsidRDefault="00575C83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B80645" w:rsidRPr="008045A1" w:rsidRDefault="00B80645" w:rsidP="00B8064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bookmarkStart w:id="1" w:name="_GoBack"/>
      <w:bookmarkEnd w:id="1"/>
      <w:r w:rsidRPr="008045A1">
        <w:rPr>
          <w:rFonts w:ascii="Times New Roman" w:eastAsia="Times New Roman" w:hAnsi="Times New Roman" w:cs="Times New Roman"/>
          <w:bCs/>
        </w:rPr>
        <w:t>г. Набережные Челны</w:t>
      </w:r>
    </w:p>
    <w:p w:rsidR="00EB3CC3" w:rsidRPr="008045A1" w:rsidRDefault="004A0685" w:rsidP="008045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2" w:name="block-12855009"/>
      <w:bookmarkEnd w:id="0"/>
      <w:r w:rsidRPr="008045A1">
        <w:rPr>
          <w:rFonts w:ascii="Times New Roman" w:hAnsi="Times New Roman" w:cs="Times New Roman"/>
          <w:b/>
          <w:color w:val="000000"/>
        </w:rPr>
        <w:lastRenderedPageBreak/>
        <w:t>ПОЯСНИТЕЛЬНАЯ ЗАПИСКА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</w:t>
      </w:r>
      <w:proofErr w:type="gramStart"/>
      <w:r w:rsidRPr="008045A1">
        <w:rPr>
          <w:rFonts w:ascii="Times New Roman" w:hAnsi="Times New Roman" w:cs="Times New Roman"/>
          <w:color w:val="000000"/>
        </w:rPr>
        <w:t>значимости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Помимо основных линий в учебный ку</w:t>
      </w:r>
      <w:proofErr w:type="gramStart"/>
      <w:r w:rsidRPr="008045A1">
        <w:rPr>
          <w:rFonts w:ascii="Times New Roman" w:hAnsi="Times New Roman" w:cs="Times New Roman"/>
          <w:color w:val="000000"/>
        </w:rPr>
        <w:t>рс вкл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</w:t>
      </w:r>
      <w:proofErr w:type="gramStart"/>
      <w:r w:rsidRPr="008045A1">
        <w:rPr>
          <w:rFonts w:ascii="Times New Roman" w:hAnsi="Times New Roman" w:cs="Times New Roman"/>
          <w:color w:val="000000"/>
        </w:rPr>
        <w:t>геометрического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 и биномиального распределений и знакомство с их непрерывными аналогами – показательным и нормальным распределениями.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:rsidR="00EB3CC3" w:rsidRPr="008045A1" w:rsidRDefault="004A0685" w:rsidP="008045A1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‌</w:t>
      </w:r>
      <w:bookmarkStart w:id="3" w:name="b36699e0-a848-4276-9295-9131bc7b4ab1"/>
      <w:r w:rsidRPr="008045A1">
        <w:rPr>
          <w:rFonts w:ascii="Times New Roman" w:hAnsi="Times New Roman" w:cs="Times New Roman"/>
          <w:color w:val="000000"/>
        </w:rPr>
        <w:t>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</w:t>
      </w:r>
      <w:bookmarkEnd w:id="3"/>
      <w:r w:rsidRPr="008045A1">
        <w:rPr>
          <w:rFonts w:ascii="Times New Roman" w:hAnsi="Times New Roman" w:cs="Times New Roman"/>
          <w:color w:val="000000"/>
        </w:rPr>
        <w:t>‌‌</w:t>
      </w:r>
    </w:p>
    <w:p w:rsidR="009439FD" w:rsidRPr="008045A1" w:rsidRDefault="009439FD" w:rsidP="008045A1">
      <w:pPr>
        <w:ind w:firstLine="709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 xml:space="preserve">Рабочая программа по учебному курсу «Вероятность и статистика»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lastRenderedPageBreak/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proofErr w:type="spellStart"/>
      <w:r w:rsidRPr="008045A1">
        <w:rPr>
          <w:rFonts w:ascii="Times New Roman" w:hAnsi="Times New Roman" w:cs="Times New Roman"/>
          <w:lang w:val="en-US"/>
        </w:rPr>
        <w:t>опыт</w:t>
      </w:r>
      <w:proofErr w:type="spellEnd"/>
      <w:r w:rsidRPr="008045A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045A1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8045A1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045A1">
        <w:rPr>
          <w:rFonts w:ascii="Times New Roman" w:hAnsi="Times New Roman" w:cs="Times New Roman"/>
          <w:lang w:val="en-US"/>
        </w:rPr>
        <w:t>дел</w:t>
      </w:r>
      <w:proofErr w:type="spellEnd"/>
      <w:r w:rsidRPr="008045A1">
        <w:rPr>
          <w:rFonts w:ascii="Times New Roman" w:hAnsi="Times New Roman" w:cs="Times New Roman"/>
          <w:lang w:val="en-US"/>
        </w:rPr>
        <w:t>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9439FD" w:rsidRPr="008045A1" w:rsidRDefault="009439FD" w:rsidP="009439F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</w:t>
      </w:r>
      <w:r w:rsidRPr="008045A1">
        <w:rPr>
          <w:rFonts w:ascii="Times New Roman" w:hAnsi="Times New Roman" w:cs="Times New Roman"/>
          <w:lang w:val="en-US"/>
        </w:rPr>
        <w:t> </w:t>
      </w:r>
      <w:r w:rsidRPr="008045A1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8045A1" w:rsidRDefault="009439FD" w:rsidP="008045A1">
      <w:pPr>
        <w:numPr>
          <w:ilvl w:val="0"/>
          <w:numId w:val="1"/>
        </w:numPr>
        <w:spacing w:after="0" w:line="264" w:lineRule="auto"/>
        <w:ind w:left="120" w:hanging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  <w:bookmarkStart w:id="4" w:name="block-12855011"/>
      <w:bookmarkEnd w:id="2"/>
    </w:p>
    <w:p w:rsidR="00EB3CC3" w:rsidRPr="008045A1" w:rsidRDefault="004A0685" w:rsidP="008045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10 КЛАСС</w:t>
      </w:r>
    </w:p>
    <w:p w:rsidR="00EB3CC3" w:rsidRPr="008045A1" w:rsidRDefault="004A0685" w:rsidP="008045A1">
      <w:pPr>
        <w:spacing w:after="0" w:line="264" w:lineRule="auto"/>
        <w:ind w:firstLine="426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Операции над событиями: пересечение, объединение, противоположные события. Диаграммы Эйлера. Формула сложения вероятностей.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Условная вероятность. Умножение вероятностей. Дерево случайного эксперимента. Формула полной вероятности. Формула Байеса. Независимые события.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Серия независимых испытаний Бернулли. Случайный выбор из конечной совокупности.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</w:t>
      </w:r>
      <w:proofErr w:type="gramStart"/>
      <w:r w:rsidRPr="008045A1">
        <w:rPr>
          <w:rFonts w:ascii="Times New Roman" w:hAnsi="Times New Roman" w:cs="Times New Roman"/>
          <w:color w:val="000000"/>
        </w:rPr>
        <w:t>геометрическое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 и биномиальное.</w:t>
      </w: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11 КЛАСС</w:t>
      </w:r>
    </w:p>
    <w:p w:rsidR="00EB3CC3" w:rsidRPr="008045A1" w:rsidRDefault="004A0685" w:rsidP="008045A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Совместное распределение двух случайных величин. Независимые случайные величины.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Неравенство Чебышёва. Теорема Чебышёва. Теорема Бернулли. Закон больших чисел. Выборочный метод исследований. Выборочные характеристики. Оценивание вероятности события по выборочным данным. Проверка простейших гипотез с помощью изученных распределений.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Непрерывные случайные величины. Примеры. Функция плотности вероятности распределения. 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</w:t>
      </w:r>
      <w:r w:rsidRPr="008045A1">
        <w:rPr>
          <w:rFonts w:ascii="Times New Roman" w:hAnsi="Times New Roman" w:cs="Times New Roman"/>
          <w:color w:val="000000"/>
        </w:rPr>
        <w:lastRenderedPageBreak/>
        <w:t>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Последовательность одиночных независимых событий. Задачи, приводящие к распределению Пуассона.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:rsidR="00EB3CC3" w:rsidRPr="008045A1" w:rsidRDefault="004A0685" w:rsidP="008045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5" w:name="block-12855010"/>
      <w:bookmarkEnd w:id="4"/>
      <w:r w:rsidRPr="008045A1">
        <w:rPr>
          <w:rFonts w:ascii="Times New Roman" w:hAnsi="Times New Roman" w:cs="Times New Roman"/>
          <w:b/>
          <w:color w:val="000000"/>
        </w:rPr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 w:rsidP="008045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EB3CC3" w:rsidRPr="008045A1" w:rsidRDefault="004A0685" w:rsidP="008045A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1) гражданского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2) патриотического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3) духовно-нравственного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осознание духовных ценностей российского народа, </w:t>
      </w: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4) эстетического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5) физического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6) трудового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8045A1">
        <w:rPr>
          <w:rFonts w:ascii="Times New Roman" w:hAnsi="Times New Roman" w:cs="Times New Roman"/>
          <w:color w:val="000000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7) экологического воспитания: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 xml:space="preserve">8) ценности научного познания: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8045A1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8045A1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8045A1">
        <w:rPr>
          <w:rFonts w:ascii="Times New Roman" w:hAnsi="Times New Roman" w:cs="Times New Roman"/>
          <w:color w:val="000000"/>
        </w:rPr>
        <w:t>, обосновывать собственные суждения и выводы;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Базовые исследовательские действия: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выявлять дефициты информации, данных, необходимых для ответа на вопрос и для решения задачи;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структурировать информацию, представлять её в различных формах, иллюстрировать графически;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оценивать надёжность информации по самостоятельно сформулированным критериям.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Общение: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EB3CC3" w:rsidRPr="008045A1" w:rsidRDefault="00EB3CC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EB3CC3" w:rsidRPr="008045A1" w:rsidRDefault="004A0685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lastRenderedPageBreak/>
        <w:t>Регулятивные универсальные учебные действия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Самоконтроль, эмоциональный интеллект: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8045A1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8045A1">
        <w:rPr>
          <w:rFonts w:ascii="Times New Roman" w:hAnsi="Times New Roman" w:cs="Times New Roman"/>
          <w:color w:val="000000"/>
        </w:rPr>
        <w:t xml:space="preserve"> результатов деятельности, находить ошибку, давать оценку приобретённому опыту.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Совместная деятельность: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8045A1" w:rsidRDefault="008045A1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</w:rPr>
      </w:pPr>
    </w:p>
    <w:p w:rsidR="00EB3CC3" w:rsidRPr="008045A1" w:rsidRDefault="004A0685" w:rsidP="008045A1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EB3CC3" w:rsidRPr="008045A1" w:rsidRDefault="004A0685" w:rsidP="008045A1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К концу </w:t>
      </w:r>
      <w:r w:rsidRPr="008045A1">
        <w:rPr>
          <w:rFonts w:ascii="Times New Roman" w:hAnsi="Times New Roman" w:cs="Times New Roman"/>
          <w:b/>
          <w:color w:val="000000"/>
        </w:rPr>
        <w:t>10 класса</w:t>
      </w:r>
      <w:r w:rsidRPr="008045A1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8045A1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 научится: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8045A1">
        <w:rPr>
          <w:rFonts w:ascii="Times New Roman" w:hAnsi="Times New Roman" w:cs="Times New Roman"/>
          <w:color w:val="000000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  <w:proofErr w:type="gramEnd"/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находить и формулировать события: пересечение, объединение данных событий, событие, противоположное </w:t>
      </w:r>
      <w:proofErr w:type="gramStart"/>
      <w:r w:rsidRPr="008045A1">
        <w:rPr>
          <w:rFonts w:ascii="Times New Roman" w:hAnsi="Times New Roman" w:cs="Times New Roman"/>
          <w:color w:val="000000"/>
        </w:rPr>
        <w:t>данному</w:t>
      </w:r>
      <w:proofErr w:type="gramEnd"/>
      <w:r w:rsidRPr="008045A1">
        <w:rPr>
          <w:rFonts w:ascii="Times New Roman" w:hAnsi="Times New Roman" w:cs="Times New Roman"/>
          <w:color w:val="000000"/>
        </w:rPr>
        <w:t>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 xml:space="preserve">К концу </w:t>
      </w:r>
      <w:r w:rsidRPr="008045A1">
        <w:rPr>
          <w:rFonts w:ascii="Times New Roman" w:hAnsi="Times New Roman" w:cs="Times New Roman"/>
          <w:b/>
          <w:color w:val="000000"/>
        </w:rPr>
        <w:t>11 класса</w:t>
      </w:r>
      <w:r w:rsidRPr="008045A1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8045A1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8045A1">
        <w:rPr>
          <w:rFonts w:ascii="Times New Roman" w:hAnsi="Times New Roman" w:cs="Times New Roman"/>
          <w:color w:val="000000"/>
        </w:rPr>
        <w:t xml:space="preserve"> научится: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lastRenderedPageBreak/>
        <w:t xml:space="preserve"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 </w:t>
      </w:r>
    </w:p>
    <w:p w:rsidR="00EB3CC3" w:rsidRPr="008045A1" w:rsidRDefault="004A0685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color w:val="000000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:rsidR="008045A1" w:rsidRDefault="004A0685" w:rsidP="008045A1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8045A1">
        <w:rPr>
          <w:rFonts w:ascii="Times New Roman" w:hAnsi="Times New Roman" w:cs="Times New Roman"/>
          <w:color w:val="000000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  <w:bookmarkStart w:id="6" w:name="block-12855014"/>
      <w:bookmarkEnd w:id="5"/>
    </w:p>
    <w:p w:rsidR="008045A1" w:rsidRDefault="008045A1" w:rsidP="008045A1">
      <w:pPr>
        <w:spacing w:after="0" w:line="264" w:lineRule="auto"/>
        <w:ind w:firstLine="600"/>
        <w:jc w:val="center"/>
        <w:rPr>
          <w:rFonts w:ascii="Times New Roman" w:hAnsi="Times New Roman" w:cs="Times New Roman"/>
          <w:b/>
          <w:color w:val="000000"/>
        </w:rPr>
      </w:pPr>
    </w:p>
    <w:p w:rsidR="00EB3CC3" w:rsidRPr="008045A1" w:rsidRDefault="004A0685" w:rsidP="008045A1">
      <w:pPr>
        <w:spacing w:after="0" w:line="264" w:lineRule="auto"/>
        <w:ind w:firstLine="600"/>
        <w:jc w:val="center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>ТЕМАТИЧЕСКОЕ ПЛАНИРОВАНИЕ</w:t>
      </w:r>
    </w:p>
    <w:p w:rsidR="00EB3CC3" w:rsidRPr="008045A1" w:rsidRDefault="004A0685">
      <w:pPr>
        <w:spacing w:after="0"/>
        <w:ind w:left="120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2465"/>
        <w:gridCol w:w="1007"/>
        <w:gridCol w:w="1716"/>
        <w:gridCol w:w="1781"/>
        <w:gridCol w:w="2168"/>
      </w:tblGrid>
      <w:tr w:rsidR="00EB3CC3" w:rsidRPr="008045A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8045A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Элементы теории графов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Операции над множествами и событиями. Сложение и умножение вероятностей. Условная вероятность. Независимые события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Элементы комбинаторики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Случайные величины и распределения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</w:tr>
    </w:tbl>
    <w:p w:rsidR="00EB3CC3" w:rsidRPr="008045A1" w:rsidRDefault="00EB3CC3">
      <w:pPr>
        <w:rPr>
          <w:rFonts w:ascii="Times New Roman" w:hAnsi="Times New Roman" w:cs="Times New Roman"/>
        </w:rPr>
        <w:sectPr w:rsidR="00EB3CC3" w:rsidRPr="008045A1" w:rsidSect="008045A1">
          <w:pgSz w:w="11906" w:h="16383"/>
          <w:pgMar w:top="567" w:right="1134" w:bottom="850" w:left="1134" w:header="720" w:footer="720" w:gutter="0"/>
          <w:cols w:space="720"/>
          <w:docGrid w:linePitch="299"/>
        </w:sectPr>
      </w:pPr>
    </w:p>
    <w:p w:rsidR="00EB3CC3" w:rsidRPr="008045A1" w:rsidRDefault="004A0685">
      <w:pPr>
        <w:spacing w:after="0"/>
        <w:ind w:left="120"/>
        <w:rPr>
          <w:rFonts w:ascii="Times New Roman" w:hAnsi="Times New Roman" w:cs="Times New Roman"/>
        </w:rPr>
      </w:pPr>
      <w:r w:rsidRPr="008045A1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2390"/>
        <w:gridCol w:w="1030"/>
        <w:gridCol w:w="1719"/>
        <w:gridCol w:w="1786"/>
        <w:gridCol w:w="2194"/>
      </w:tblGrid>
      <w:tr w:rsidR="00EB3CC3" w:rsidRPr="008045A1">
        <w:trPr>
          <w:trHeight w:val="144"/>
          <w:tblCellSpacing w:w="20" w:type="nil"/>
        </w:trPr>
        <w:tc>
          <w:tcPr>
            <w:tcW w:w="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8045A1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Закон больших чисел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Элементы математической статистики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Распределение Пуассона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Связь между случайными величинами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Обобщение и систематизация знаний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EB3CC3" w:rsidRPr="008045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4A0685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045A1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EB3CC3" w:rsidRPr="008045A1" w:rsidRDefault="00EB3CC3">
            <w:pPr>
              <w:rPr>
                <w:rFonts w:ascii="Times New Roman" w:hAnsi="Times New Roman" w:cs="Times New Roman"/>
              </w:rPr>
            </w:pPr>
          </w:p>
        </w:tc>
      </w:tr>
    </w:tbl>
    <w:p w:rsidR="00EB3CC3" w:rsidRPr="008045A1" w:rsidRDefault="00EB3CC3">
      <w:pPr>
        <w:rPr>
          <w:rFonts w:ascii="Times New Roman" w:hAnsi="Times New Roman" w:cs="Times New Roman"/>
        </w:rPr>
        <w:sectPr w:rsidR="00EB3CC3" w:rsidRPr="008045A1" w:rsidSect="008045A1">
          <w:pgSz w:w="11906" w:h="16383"/>
          <w:pgMar w:top="567" w:right="1134" w:bottom="850" w:left="1134" w:header="720" w:footer="720" w:gutter="0"/>
          <w:cols w:space="720"/>
          <w:docGrid w:linePitch="299"/>
        </w:sectPr>
      </w:pPr>
    </w:p>
    <w:bookmarkEnd w:id="6"/>
    <w:p w:rsidR="004A0685" w:rsidRPr="008045A1" w:rsidRDefault="004A0685">
      <w:pPr>
        <w:rPr>
          <w:rFonts w:ascii="Times New Roman" w:hAnsi="Times New Roman" w:cs="Times New Roman"/>
        </w:rPr>
      </w:pPr>
    </w:p>
    <w:sectPr w:rsidR="004A0685" w:rsidRPr="008045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CC3"/>
    <w:rsid w:val="004A0685"/>
    <w:rsid w:val="00575C83"/>
    <w:rsid w:val="008045A1"/>
    <w:rsid w:val="009439FD"/>
    <w:rsid w:val="00B80645"/>
    <w:rsid w:val="00BB753A"/>
    <w:rsid w:val="00EB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2954</Words>
  <Characters>16841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2023-09-02T08:13:00Z</dcterms:created>
  <dcterms:modified xsi:type="dcterms:W3CDTF">2023-09-18T13:31:00Z</dcterms:modified>
</cp:coreProperties>
</file>